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28" w:rsidRDefault="008A1628" w:rsidP="008A1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A057B">
        <w:rPr>
          <w:rFonts w:ascii="Times New Roman" w:hAnsi="Times New Roman" w:cs="Times New Roman"/>
        </w:rPr>
        <w:t>еречень объектов контроля, с</w:t>
      </w:r>
      <w:r>
        <w:rPr>
          <w:rFonts w:ascii="Times New Roman" w:hAnsi="Times New Roman" w:cs="Times New Roman"/>
        </w:rPr>
        <w:t xml:space="preserve"> присвоенными категориями</w:t>
      </w:r>
      <w:r w:rsidRPr="000A057B">
        <w:rPr>
          <w:rFonts w:ascii="Times New Roman" w:hAnsi="Times New Roman" w:cs="Times New Roman"/>
        </w:rPr>
        <w:t xml:space="preserve"> риска</w:t>
      </w:r>
      <w:r>
        <w:rPr>
          <w:rFonts w:ascii="Times New Roman" w:hAnsi="Times New Roman" w:cs="Times New Roman"/>
        </w:rPr>
        <w:t xml:space="preserve">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A1628" w:rsidTr="00A0449C">
        <w:tc>
          <w:tcPr>
            <w:tcW w:w="1869" w:type="dxa"/>
          </w:tcPr>
          <w:p w:rsidR="008A1628" w:rsidRPr="00BD3B50" w:rsidRDefault="008A1628" w:rsidP="00A0449C">
            <w:pPr>
              <w:jc w:val="center"/>
            </w:pPr>
            <w:r w:rsidRPr="00BD3B50">
              <w:t>Номер объекта</w:t>
            </w:r>
          </w:p>
          <w:p w:rsidR="008A1628" w:rsidRDefault="008A1628" w:rsidP="00A0449C">
            <w:pPr>
              <w:jc w:val="center"/>
            </w:pPr>
          </w:p>
        </w:tc>
        <w:tc>
          <w:tcPr>
            <w:tcW w:w="1869" w:type="dxa"/>
          </w:tcPr>
          <w:p w:rsidR="008A1628" w:rsidRPr="00BD3B50" w:rsidRDefault="008A1628" w:rsidP="00A0449C">
            <w:pPr>
              <w:jc w:val="center"/>
            </w:pPr>
            <w:r w:rsidRPr="00BD3B50">
              <w:t>Наименование объекта контроля</w:t>
            </w:r>
          </w:p>
          <w:p w:rsidR="008A1628" w:rsidRDefault="008A1628" w:rsidP="00A0449C">
            <w:pPr>
              <w:jc w:val="center"/>
            </w:pPr>
          </w:p>
        </w:tc>
        <w:tc>
          <w:tcPr>
            <w:tcW w:w="1869" w:type="dxa"/>
          </w:tcPr>
          <w:p w:rsidR="008A1628" w:rsidRPr="00BD3B50" w:rsidRDefault="008A1628" w:rsidP="00A0449C">
            <w:pPr>
              <w:jc w:val="center"/>
            </w:pPr>
            <w:r w:rsidRPr="00BD3B50">
              <w:t>Вид контроля</w:t>
            </w:r>
          </w:p>
          <w:p w:rsidR="008A1628" w:rsidRDefault="008A1628" w:rsidP="00A0449C">
            <w:pPr>
              <w:jc w:val="center"/>
            </w:pPr>
          </w:p>
        </w:tc>
        <w:tc>
          <w:tcPr>
            <w:tcW w:w="1869" w:type="dxa"/>
          </w:tcPr>
          <w:p w:rsidR="008A1628" w:rsidRPr="00BD3B50" w:rsidRDefault="008A1628" w:rsidP="00A0449C">
            <w:pPr>
              <w:jc w:val="center"/>
            </w:pPr>
            <w:r w:rsidRPr="00BD3B50">
              <w:t>Категория риска</w:t>
            </w:r>
          </w:p>
          <w:p w:rsidR="008A1628" w:rsidRDefault="008A1628" w:rsidP="00A0449C">
            <w:pPr>
              <w:jc w:val="center"/>
            </w:pPr>
          </w:p>
        </w:tc>
        <w:tc>
          <w:tcPr>
            <w:tcW w:w="1869" w:type="dxa"/>
          </w:tcPr>
          <w:p w:rsidR="008A1628" w:rsidRDefault="008A1628" w:rsidP="00A0449C">
            <w:pPr>
              <w:jc w:val="center"/>
            </w:pPr>
          </w:p>
          <w:p w:rsidR="008A1628" w:rsidRPr="00BD3B50" w:rsidRDefault="008A1628" w:rsidP="00A0449C">
            <w:pPr>
              <w:jc w:val="center"/>
            </w:pPr>
            <w:r w:rsidRPr="00BD3B50">
              <w:t>Статус</w:t>
            </w:r>
          </w:p>
          <w:p w:rsidR="008A1628" w:rsidRDefault="008A1628" w:rsidP="00A0449C">
            <w:pPr>
              <w:jc w:val="center"/>
            </w:pPr>
          </w:p>
        </w:tc>
      </w:tr>
      <w:tr w:rsidR="008A1628" w:rsidTr="00A0449C">
        <w:tc>
          <w:tcPr>
            <w:tcW w:w="1869" w:type="dxa"/>
          </w:tcPr>
          <w:p w:rsidR="008A1628" w:rsidRPr="00BD3B50" w:rsidRDefault="008A1628" w:rsidP="00A0449C">
            <w:pPr>
              <w:jc w:val="center"/>
            </w:pPr>
            <w:r w:rsidRPr="00BD3B50">
              <w:t>6555963</w:t>
            </w:r>
          </w:p>
          <w:p w:rsidR="008A1628" w:rsidRDefault="008A1628" w:rsidP="00A0449C">
            <w:pPr>
              <w:jc w:val="center"/>
            </w:pPr>
          </w:p>
        </w:tc>
        <w:tc>
          <w:tcPr>
            <w:tcW w:w="1869" w:type="dxa"/>
          </w:tcPr>
          <w:p w:rsidR="008A1628" w:rsidRDefault="008A1628" w:rsidP="00A0449C">
            <w:pPr>
              <w:jc w:val="center"/>
            </w:pPr>
            <w:r w:rsidRPr="00BD3B50">
              <w:t xml:space="preserve">Земельный участок № 38:14:250125:1041 (с. Старый </w:t>
            </w:r>
            <w:proofErr w:type="spellStart"/>
            <w:r w:rsidRPr="00BD3B50">
              <w:t>Акульшет</w:t>
            </w:r>
            <w:proofErr w:type="spellEnd"/>
            <w:r w:rsidRPr="00BD3B50">
              <w:t>, Речная 5-2)</w:t>
            </w:r>
          </w:p>
        </w:tc>
        <w:tc>
          <w:tcPr>
            <w:tcW w:w="1869" w:type="dxa"/>
          </w:tcPr>
          <w:p w:rsidR="008A1628" w:rsidRDefault="008A1628" w:rsidP="00A0449C">
            <w:pPr>
              <w:jc w:val="center"/>
            </w:pPr>
            <w:r w:rsidRPr="00BD3B50">
              <w:t>Муниципальный земельный контроль</w:t>
            </w:r>
          </w:p>
        </w:tc>
        <w:tc>
          <w:tcPr>
            <w:tcW w:w="1869" w:type="dxa"/>
          </w:tcPr>
          <w:p w:rsidR="008A1628" w:rsidRDefault="008A1628" w:rsidP="00A0449C">
            <w:pPr>
              <w:jc w:val="center"/>
            </w:pPr>
            <w:r w:rsidRPr="00BD3B50">
              <w:t>умеренный риск</w:t>
            </w:r>
          </w:p>
        </w:tc>
        <w:tc>
          <w:tcPr>
            <w:tcW w:w="1869" w:type="dxa"/>
          </w:tcPr>
          <w:p w:rsidR="008A1628" w:rsidRDefault="008A1628" w:rsidP="00A0449C">
            <w:pPr>
              <w:jc w:val="center"/>
            </w:pPr>
            <w:r w:rsidRPr="00BD3B50">
              <w:t>Опубликован</w:t>
            </w:r>
          </w:p>
        </w:tc>
      </w:tr>
    </w:tbl>
    <w:p w:rsidR="008A1628" w:rsidRPr="00BD3B50" w:rsidRDefault="008A1628" w:rsidP="008A1628">
      <w:pPr>
        <w:jc w:val="center"/>
        <w:rPr>
          <w:rFonts w:ascii="Times New Roman" w:hAnsi="Times New Roman" w:cs="Times New Roman"/>
        </w:rPr>
      </w:pPr>
      <w:r w:rsidRPr="00BD3B50">
        <w:rPr>
          <w:rFonts w:ascii="Times New Roman" w:hAnsi="Times New Roman" w:cs="Times New Roman"/>
        </w:rPr>
        <w:tab/>
      </w:r>
      <w:r w:rsidRPr="00BD3B50">
        <w:rPr>
          <w:rFonts w:ascii="Times New Roman" w:hAnsi="Times New Roman" w:cs="Times New Roman"/>
        </w:rPr>
        <w:tab/>
      </w:r>
      <w:r w:rsidRPr="00BD3B50">
        <w:rPr>
          <w:rFonts w:ascii="Times New Roman" w:hAnsi="Times New Roman" w:cs="Times New Roman"/>
        </w:rPr>
        <w:tab/>
      </w:r>
      <w:r w:rsidRPr="00BD3B50">
        <w:rPr>
          <w:rFonts w:ascii="Times New Roman" w:hAnsi="Times New Roman" w:cs="Times New Roman"/>
        </w:rPr>
        <w:tab/>
      </w: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28"/>
    <w:rsid w:val="008A1628"/>
    <w:rsid w:val="00A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1925-98B1-4975-BEAA-42854E6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2023-06-13T07:28:00Z</dcterms:created>
  <dcterms:modified xsi:type="dcterms:W3CDTF">2023-06-13T07:28:00Z</dcterms:modified>
</cp:coreProperties>
</file>