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DF" w:rsidRPr="00642D22" w:rsidRDefault="002A48DF" w:rsidP="002A48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42D22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СВЕДЕНИЯ </w:t>
      </w:r>
    </w:p>
    <w:p w:rsidR="002A48DF" w:rsidRPr="00642D22" w:rsidRDefault="002A48DF" w:rsidP="002A48D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42D22">
        <w:rPr>
          <w:rFonts w:ascii="Times New Roman" w:hAnsi="Times New Roman" w:cs="Times New Roman"/>
          <w:b/>
          <w:spacing w:val="2"/>
          <w:sz w:val="24"/>
          <w:szCs w:val="24"/>
        </w:rPr>
        <w:t>О ПОРЯДКЕ ДОСУДЕБНОГО ОБЖАЛОВАНИЯ РЕШЕНИЙ КОНТРОЛЬНОГО ОРГАНА</w:t>
      </w:r>
    </w:p>
    <w:p w:rsidR="002A48DF" w:rsidRPr="00642D22" w:rsidRDefault="002A48DF" w:rsidP="002A4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A48DF" w:rsidRPr="00642D22" w:rsidRDefault="002A48DF" w:rsidP="002A4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A48DF" w:rsidRPr="00642D22" w:rsidRDefault="002A48DF" w:rsidP="002A48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2D22">
        <w:rPr>
          <w:rFonts w:ascii="Times New Roman" w:hAnsi="Times New Roman" w:cs="Times New Roman"/>
          <w:spacing w:val="2"/>
          <w:sz w:val="24"/>
          <w:szCs w:val="24"/>
        </w:rPr>
        <w:t>Порядок досудебного обжалования решений контрольного органа  - КУМИ района, действий (бездействий) его должностных лиц определен разделом 5 Положения о муниципальном земельном контроле в муниципальном образовании "</w:t>
      </w:r>
      <w:proofErr w:type="spellStart"/>
      <w:r w:rsidRPr="00642D22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Pr="00642D22">
        <w:rPr>
          <w:rFonts w:ascii="Times New Roman" w:hAnsi="Times New Roman" w:cs="Times New Roman"/>
          <w:spacing w:val="2"/>
          <w:sz w:val="24"/>
          <w:szCs w:val="24"/>
        </w:rPr>
        <w:t xml:space="preserve"> район", утвержденным решением Думы </w:t>
      </w:r>
      <w:proofErr w:type="spellStart"/>
      <w:r w:rsidRPr="00642D22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642D22">
        <w:rPr>
          <w:rFonts w:ascii="Times New Roman" w:hAnsi="Times New Roman" w:cs="Times New Roman"/>
          <w:spacing w:val="2"/>
          <w:sz w:val="24"/>
          <w:szCs w:val="24"/>
        </w:rPr>
        <w:t xml:space="preserve"> района от 30 ноября 2021 года № 143 (в редакциях решений Думы </w:t>
      </w:r>
      <w:proofErr w:type="spellStart"/>
      <w:r w:rsidRPr="00642D22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642D22">
        <w:rPr>
          <w:rFonts w:ascii="Times New Roman" w:hAnsi="Times New Roman" w:cs="Times New Roman"/>
          <w:spacing w:val="2"/>
          <w:sz w:val="24"/>
          <w:szCs w:val="24"/>
        </w:rPr>
        <w:t xml:space="preserve"> района от 28 декабря 2021 года № 161, от 29 ноября 2022 года № 218), а именно: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A48DF" w:rsidRPr="00642D22" w:rsidRDefault="002A48DF" w:rsidP="002A48DF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5. Обжалование решений администрации,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действий (бездействия) должностных лиц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Решения КУМИ района, действия (бездействие) должностных лиц могут быть обжалованы в порядке, установленном главой 9 Федерального закона № 248-ФЗ.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2A48DF" w:rsidRPr="00642D22" w:rsidRDefault="002A48DF" w:rsidP="002A4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42D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DF" w:rsidRPr="00642D22" w:rsidRDefault="002A48DF" w:rsidP="002A48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</w:t>
      </w:r>
      <w:proofErr w:type="spellStart"/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или председателя КУМИ района,</w:t>
      </w:r>
      <w:r w:rsidRPr="00642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предварительным</w:t>
      </w:r>
      <w:proofErr w:type="gramEnd"/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информированием о наличии в</w:t>
      </w:r>
      <w:r w:rsidRPr="00642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42D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Жалоба на решение КУМИ района, действия (бездействие) его должностных лиц рассматривается мэром </w:t>
      </w:r>
      <w:proofErr w:type="spellStart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Жалоба на решение КУМИ района,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КУМИ района, его должностных лиц может быть подана в течение 10 рабочих дней с момента получения контролируемым лицом предписания.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proofErr w:type="spellStart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(должностным лицом, уполномоченным на рассмотрение жалобы).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5.6. Жалоба на решение КУМИ района, действия (бездействие) его должностных лиц подлежит рассмотрению в течение 20 рабочих дней со дня её регистрации. </w:t>
      </w:r>
    </w:p>
    <w:p w:rsidR="002A48DF" w:rsidRPr="00642D22" w:rsidRDefault="002A48DF" w:rsidP="002A48D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случае если для её рассмотрения требуется получение сведений, имеющихся в распоряжении иных органов, срок рассмотрения жалобы может быть продлен мэром </w:t>
      </w:r>
      <w:proofErr w:type="spellStart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642D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не более чем на 20 рабочих дней.</w:t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F"/>
    <w:rsid w:val="002A48DF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351F-71FF-4F4B-8BFC-F3F5BC5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2023-06-13T07:32:00Z</dcterms:created>
  <dcterms:modified xsi:type="dcterms:W3CDTF">2023-06-13T07:32:00Z</dcterms:modified>
</cp:coreProperties>
</file>