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29A" w:rsidRPr="00DF229A" w:rsidRDefault="009D22AE" w:rsidP="00DF22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F229A">
        <w:rPr>
          <w:rFonts w:ascii="Times New Roman" w:hAnsi="Times New Roman" w:cs="Times New Roman"/>
          <w:sz w:val="24"/>
          <w:szCs w:val="24"/>
        </w:rPr>
        <w:t>Порядок</w:t>
      </w:r>
      <w:bookmarkStart w:id="0" w:name="Par381"/>
      <w:bookmarkEnd w:id="0"/>
    </w:p>
    <w:p w:rsidR="00DF229A" w:rsidRPr="00DF229A" w:rsidRDefault="00DF229A" w:rsidP="00DF229A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229A">
        <w:rPr>
          <w:rFonts w:ascii="Times New Roman" w:hAnsi="Times New Roman" w:cs="Times New Roman"/>
          <w:color w:val="000000"/>
          <w:sz w:val="24"/>
          <w:szCs w:val="24"/>
        </w:rPr>
        <w:t xml:space="preserve">отнесения </w:t>
      </w:r>
      <w:r w:rsidRPr="00DF229A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объектов </w:t>
      </w:r>
      <w:r w:rsidRPr="00DF229A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к категории риска причинения вреда (ущерба) в рамках осуществления муниципального контроля в сфере благоустройства на территории </w:t>
      </w:r>
      <w:proofErr w:type="spellStart"/>
      <w:r w:rsidRPr="00DF229A">
        <w:rPr>
          <w:rFonts w:ascii="Times New Roman" w:hAnsi="Times New Roman" w:cs="Times New Roman"/>
          <w:color w:val="000000"/>
          <w:sz w:val="24"/>
          <w:szCs w:val="24"/>
        </w:rPr>
        <w:t>Тайшетского</w:t>
      </w:r>
      <w:proofErr w:type="spellEnd"/>
      <w:r w:rsidRPr="00DF229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</w:t>
      </w:r>
    </w:p>
    <w:p w:rsidR="00DF229A" w:rsidRPr="00DF229A" w:rsidRDefault="00DF229A" w:rsidP="00DF22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Контрольный орган осуществляет контроль в сфере благоустройства на основе управления рисками причинения вреда (ущерба).</w:t>
      </w:r>
    </w:p>
    <w:p w:rsidR="00DF229A" w:rsidRPr="00AD2A1A" w:rsidRDefault="00DF229A" w:rsidP="00DF229A">
      <w:pPr>
        <w:ind w:firstLine="709"/>
        <w:jc w:val="both"/>
      </w:pPr>
      <w:r w:rsidRPr="00AD2A1A"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DF229A" w:rsidRPr="00AD2A1A" w:rsidRDefault="00DF229A" w:rsidP="00DF229A">
      <w:pPr>
        <w:jc w:val="both"/>
      </w:pPr>
      <w:r>
        <w:tab/>
      </w:r>
      <w:r w:rsidRPr="00AD2A1A">
        <w:t>средний риск;</w:t>
      </w:r>
    </w:p>
    <w:p w:rsidR="00DF229A" w:rsidRPr="00AD2A1A" w:rsidRDefault="00DF229A" w:rsidP="00DF229A">
      <w:pPr>
        <w:jc w:val="both"/>
      </w:pPr>
      <w:r>
        <w:tab/>
      </w:r>
      <w:r w:rsidRPr="00AD2A1A">
        <w:t>умеренный риск;</w:t>
      </w:r>
    </w:p>
    <w:p w:rsidR="00DF229A" w:rsidRPr="00AD2A1A" w:rsidRDefault="00DF229A" w:rsidP="00DF229A">
      <w:pPr>
        <w:jc w:val="both"/>
      </w:pPr>
      <w:r>
        <w:tab/>
      </w:r>
      <w:r w:rsidRPr="00AD2A1A">
        <w:t>низкий риск.</w:t>
      </w:r>
    </w:p>
    <w:p w:rsid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 xml:space="preserve">Отнесение контрольным органом объектов контроля в сфере благоустройства (далее – объекты контроля) к определенной категории риска осуществляется в соответствии </w:t>
      </w:r>
      <w:r w:rsidRPr="00AD2A1A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AD2A1A">
        <w:rPr>
          <w:rFonts w:ascii="Times New Roman" w:hAnsi="Times New Roman" w:cs="Times New Roman"/>
          <w:color w:val="000000"/>
          <w:sz w:val="24"/>
          <w:szCs w:val="24"/>
        </w:rPr>
        <w:t xml:space="preserve"> критериями отнесения соответствующих объектов к определенной категории риска при осуществлении </w:t>
      </w:r>
      <w:proofErr w:type="gramStart"/>
      <w:r w:rsidRPr="00AD2A1A">
        <w:rPr>
          <w:rFonts w:ascii="Times New Roman" w:hAnsi="Times New Roman" w:cs="Times New Roman"/>
          <w:color w:val="000000"/>
          <w:sz w:val="24"/>
          <w:szCs w:val="24"/>
        </w:rPr>
        <w:t>контрольным  органом</w:t>
      </w:r>
      <w:proofErr w:type="gramEnd"/>
      <w:r w:rsidRPr="00AD2A1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</w:t>
      </w:r>
      <w:r>
        <w:rPr>
          <w:rFonts w:ascii="Times New Roman" w:hAnsi="Times New Roman" w:cs="Times New Roman"/>
          <w:color w:val="000000"/>
          <w:sz w:val="24"/>
          <w:szCs w:val="24"/>
        </w:rPr>
        <w:t>онтроля в сфере благоустройства:</w:t>
      </w:r>
    </w:p>
    <w:p w:rsidR="00DF229A" w:rsidRP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29A">
        <w:rPr>
          <w:rFonts w:ascii="Times New Roman" w:hAnsi="Times New Roman" w:cs="Times New Roman"/>
          <w:sz w:val="24"/>
          <w:szCs w:val="24"/>
        </w:rPr>
        <w:t xml:space="preserve">1. К категории среднего риска относятся прилегающие территории. </w:t>
      </w:r>
    </w:p>
    <w:p w:rsidR="00DF229A" w:rsidRP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29A">
        <w:rPr>
          <w:rFonts w:ascii="Times New Roman" w:hAnsi="Times New Roman" w:cs="Times New Roman"/>
          <w:sz w:val="24"/>
          <w:szCs w:val="24"/>
        </w:rPr>
        <w:t>2. К категории умеренного риска относятся:</w:t>
      </w:r>
    </w:p>
    <w:p w:rsidR="00DF229A" w:rsidRP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F229A">
        <w:rPr>
          <w:rFonts w:ascii="Times New Roman" w:hAnsi="Times New Roman" w:cs="Times New Roman"/>
          <w:sz w:val="24"/>
          <w:szCs w:val="24"/>
        </w:rPr>
        <w:t xml:space="preserve">вывески, фасады зданий, строений, сооружений, малые архитектурные формы, некапитальные нестационарные </w:t>
      </w:r>
      <w:r w:rsidRPr="00DF229A">
        <w:rPr>
          <w:rFonts w:ascii="Times New Roman" w:hAnsi="Times New Roman" w:cs="Times New Roman"/>
          <w:color w:val="000000"/>
          <w:sz w:val="24"/>
          <w:szCs w:val="24"/>
        </w:rPr>
        <w:t>строения и сооружения, информационные щиты, указатели, ограждающие устройства.</w:t>
      </w:r>
    </w:p>
    <w:p w:rsidR="00DF229A" w:rsidRPr="00AD2A1A" w:rsidRDefault="00DF229A" w:rsidP="00DF229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29A">
        <w:rPr>
          <w:rFonts w:ascii="Times New Roman" w:hAnsi="Times New Roman" w:cs="Times New Roman"/>
          <w:color w:val="000000"/>
          <w:sz w:val="24"/>
          <w:szCs w:val="24"/>
        </w:rPr>
        <w:t>3. К категории низкого риска относятся все иные</w:t>
      </w:r>
      <w:r w:rsidRPr="00DF2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объекты </w:t>
      </w:r>
      <w:r w:rsidRPr="00DF229A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благоустройства.</w:t>
      </w:r>
    </w:p>
    <w:p w:rsidR="00DF229A" w:rsidRPr="00AD2A1A" w:rsidRDefault="00DF229A" w:rsidP="00DF229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DF229A" w:rsidRPr="00AD2A1A" w:rsidRDefault="00DF229A" w:rsidP="00DF229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При отнесении контрольным органом объектов контроля к категориям риска используются в том числе: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сведения, содержащиеся в Едином государственном реестре недвижимости;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A1A">
        <w:rPr>
          <w:rFonts w:ascii="Times New Roman" w:hAnsi="Times New Roman" w:cs="Times New Roman"/>
          <w:sz w:val="24"/>
          <w:szCs w:val="24"/>
        </w:rPr>
        <w:t>сведения, получаемые при проведении должностными лицами профилактических мероприятий в соответствии с разделом 3 настоящего Положения;</w:t>
      </w:r>
    </w:p>
    <w:p w:rsid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иные сведения, имеющиеся у контрольного органа.</w:t>
      </w:r>
    </w:p>
    <w:p w:rsidR="00DF229A" w:rsidRPr="007767F6" w:rsidRDefault="00DF229A" w:rsidP="00DF229A">
      <w:pPr>
        <w:widowControl w:val="0"/>
        <w:suppressAutoHyphens/>
        <w:contextualSpacing/>
        <w:jc w:val="both"/>
      </w:pPr>
      <w:r>
        <w:rPr>
          <w:color w:val="000000"/>
        </w:rPr>
        <w:t xml:space="preserve">            </w:t>
      </w:r>
      <w:r w:rsidRPr="007767F6">
        <w:t>Проведение контрольным органом плановых контрольных мероприятий и обязательных профилактических визитов в отношении объектов контроля не осуществляется.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По запросу правообладателя объекта контроля должностные лица в срок,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:rsidR="00DF229A" w:rsidRPr="00AD2A1A" w:rsidRDefault="00DF229A" w:rsidP="00DF229A">
      <w:pPr>
        <w:pStyle w:val="a3"/>
        <w:spacing w:before="0" w:beforeAutospacing="0" w:after="0" w:afterAutospacing="0" w:line="288" w:lineRule="atLeast"/>
        <w:ind w:firstLine="540"/>
        <w:jc w:val="both"/>
      </w:pPr>
      <w:r w:rsidRPr="00AD2A1A">
        <w:rPr>
          <w:color w:val="000000"/>
        </w:rPr>
        <w:t xml:space="preserve">Правообладатель объекта контроля вправе подать в </w:t>
      </w:r>
      <w:r>
        <w:rPr>
          <w:color w:val="000000"/>
        </w:rPr>
        <w:t xml:space="preserve">контрольный орган </w:t>
      </w:r>
      <w:r w:rsidRPr="00AD2A1A">
        <w:rPr>
          <w:color w:val="000000"/>
        </w:rPr>
        <w:t>заявление об изменении присвоенной ранее объекту контроля категории риска</w:t>
      </w:r>
      <w:r>
        <w:rPr>
          <w:color w:val="000000"/>
        </w:rPr>
        <w:t>,</w:t>
      </w:r>
      <w:r w:rsidRPr="00AD2A1A">
        <w:t xml:space="preserve"> в том числе </w:t>
      </w:r>
      <w:r>
        <w:t>через</w:t>
      </w:r>
      <w:r w:rsidRPr="00AD2A1A">
        <w:t xml:space="preserve"> </w:t>
      </w:r>
      <w:r w:rsidRPr="00AD2A1A">
        <w:rPr>
          <w:shd w:val="clear" w:color="auto" w:fill="FFFFFF"/>
        </w:rPr>
        <w:t>федеральн</w:t>
      </w:r>
      <w:r>
        <w:rPr>
          <w:shd w:val="clear" w:color="auto" w:fill="FFFFFF"/>
        </w:rPr>
        <w:t>ую</w:t>
      </w:r>
      <w:r w:rsidRPr="00AD2A1A">
        <w:rPr>
          <w:shd w:val="clear" w:color="auto" w:fill="FFFFFF"/>
        </w:rPr>
        <w:t xml:space="preserve"> государственн</w:t>
      </w:r>
      <w:r>
        <w:rPr>
          <w:shd w:val="clear" w:color="auto" w:fill="FFFFFF"/>
        </w:rPr>
        <w:t>ую информационную</w:t>
      </w:r>
      <w:r w:rsidRPr="00AD2A1A">
        <w:rPr>
          <w:shd w:val="clear" w:color="auto" w:fill="FFFFFF"/>
        </w:rPr>
        <w:t xml:space="preserve"> систем</w:t>
      </w:r>
      <w:r>
        <w:rPr>
          <w:shd w:val="clear" w:color="auto" w:fill="FFFFFF"/>
        </w:rPr>
        <w:t>у</w:t>
      </w:r>
      <w:r w:rsidRPr="00AD2A1A">
        <w:rPr>
          <w:shd w:val="clear" w:color="auto" w:fill="FFFFFF"/>
        </w:rPr>
        <w:t xml:space="preserve"> «</w:t>
      </w:r>
      <w:r w:rsidRPr="00AD2A1A">
        <w:t>Единый портал</w:t>
      </w:r>
      <w:r w:rsidRPr="00AD2A1A">
        <w:rPr>
          <w:shd w:val="clear" w:color="auto" w:fill="FFFFFF"/>
        </w:rPr>
        <w:t xml:space="preserve"> государственных и муниципальных услуг (функций)» (далее - </w:t>
      </w:r>
      <w:r w:rsidRPr="00AD2A1A">
        <w:t>единый портал государственных и муниципальных услуг</w:t>
      </w:r>
      <w:r>
        <w:t>, ЕПГУ</w:t>
      </w:r>
      <w:r w:rsidRPr="00AD2A1A">
        <w:t>)</w:t>
      </w:r>
      <w:r w:rsidRPr="00AD2A1A">
        <w:rPr>
          <w:color w:val="000000"/>
        </w:rPr>
        <w:t>.</w:t>
      </w:r>
    </w:p>
    <w:p w:rsid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Контрольный орган ведет перечни объектов контроля, которым присвоены категории риска (дале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– перечни объектов контроля), </w:t>
      </w:r>
      <w:r w:rsidRPr="004C18E9">
        <w:rPr>
          <w:rFonts w:ascii="Times New Roman" w:hAnsi="Times New Roman" w:cs="Times New Roman"/>
          <w:sz w:val="24"/>
          <w:szCs w:val="24"/>
        </w:rPr>
        <w:t xml:space="preserve">в едином реестре видов контроля (далее – ЕРВК) и публикует на официальном </w:t>
      </w:r>
      <w:r>
        <w:rPr>
          <w:rFonts w:ascii="Times New Roman" w:hAnsi="Times New Roman" w:cs="Times New Roman"/>
          <w:sz w:val="24"/>
          <w:szCs w:val="24"/>
        </w:rPr>
        <w:t>сайте а</w:t>
      </w:r>
      <w:r w:rsidRPr="004C18E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916820">
        <w:rPr>
          <w:rFonts w:ascii="Times New Roman" w:hAnsi="Times New Roman" w:cs="Times New Roman"/>
          <w:sz w:val="24"/>
          <w:szCs w:val="24"/>
        </w:rPr>
        <w:t>Тайшетского</w:t>
      </w:r>
      <w:proofErr w:type="spellEnd"/>
      <w:r w:rsidRPr="0091682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8E9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официальный сайт) в разделе «Муниципальный контроль», посвященном контрольной деятельности. Доступ к разделу «Муниципальный контроль»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8E9">
        <w:rPr>
          <w:rFonts w:ascii="Times New Roman" w:hAnsi="Times New Roman" w:cs="Times New Roman"/>
          <w:sz w:val="24"/>
          <w:szCs w:val="24"/>
        </w:rPr>
        <w:t>осуществляется с главной (основной) страницы официального сайта.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Перечни объектов контроля содержат следующую информацию: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D2A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информация, идентифицирующая объект контроля (адрес места нахождения объекта контроля, кадастровый номер (если имеется), иные признаки (при необходимости), идентифицирующие объект контроля);</w:t>
      </w:r>
    </w:p>
    <w:p w:rsidR="00DF229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A1A">
        <w:rPr>
          <w:rFonts w:ascii="Times New Roman" w:hAnsi="Times New Roman" w:cs="Times New Roman"/>
          <w:color w:val="000000"/>
          <w:sz w:val="24"/>
          <w:szCs w:val="24"/>
        </w:rPr>
        <w:t>присвоенная категория риска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F229A" w:rsidRPr="00AD2A1A" w:rsidRDefault="00DF229A" w:rsidP="00DF22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D38">
        <w:rPr>
          <w:rFonts w:ascii="Times New Roman" w:hAnsi="Times New Roman" w:cs="Times New Roman"/>
          <w:color w:val="000000"/>
          <w:sz w:val="24"/>
          <w:szCs w:val="24"/>
        </w:rPr>
        <w:t>учетный номер объекта контроля в едином реестре видов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229A" w:rsidRPr="00DF229A" w:rsidRDefault="00DF229A" w:rsidP="00DF229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2C76" w:rsidRPr="00DF229A" w:rsidRDefault="00F12C76" w:rsidP="00DF229A">
      <w:pPr>
        <w:ind w:firstLine="709"/>
        <w:jc w:val="center"/>
      </w:pPr>
    </w:p>
    <w:sectPr w:rsidR="00F12C76" w:rsidRPr="00DF229A" w:rsidSect="009D22AE">
      <w:pgSz w:w="11906" w:h="16838" w:code="9"/>
      <w:pgMar w:top="56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FA"/>
    <w:rsid w:val="002668FA"/>
    <w:rsid w:val="00444A82"/>
    <w:rsid w:val="006C0B77"/>
    <w:rsid w:val="00716814"/>
    <w:rsid w:val="008242FF"/>
    <w:rsid w:val="00870751"/>
    <w:rsid w:val="00922C48"/>
    <w:rsid w:val="009D22AE"/>
    <w:rsid w:val="00B915B7"/>
    <w:rsid w:val="00DF229A"/>
    <w:rsid w:val="00E3403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48A3"/>
  <w15:chartTrackingRefBased/>
  <w15:docId w15:val="{D07DDEC3-4347-4819-8CE7-297F6844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229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kern w:val="0"/>
      <w:lang w:eastAsia="zh-CN"/>
      <w14:ligatures w14:val="none"/>
    </w:rPr>
  </w:style>
  <w:style w:type="paragraph" w:customStyle="1" w:styleId="ConsPlusNormal">
    <w:name w:val="ConsPlusNormal"/>
    <w:uiPriority w:val="99"/>
    <w:qFormat/>
    <w:rsid w:val="00DF229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a3">
    <w:name w:val="Normal (Web)"/>
    <w:basedOn w:val="a"/>
    <w:uiPriority w:val="99"/>
    <w:unhideWhenUsed/>
    <w:rsid w:val="00DF22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2026-03-20T05:23:00Z</dcterms:created>
  <dcterms:modified xsi:type="dcterms:W3CDTF">2026-03-23T08:46:00Z</dcterms:modified>
</cp:coreProperties>
</file>