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30" w:rsidRDefault="000C2FDE" w:rsidP="005A3E30">
      <w:pPr>
        <w:jc w:val="center"/>
      </w:pPr>
      <w:r w:rsidRPr="005A3E30">
        <w:rPr>
          <w:rFonts w:ascii="Times New Roman" w:hAnsi="Times New Roman" w:cs="Times New Roman"/>
          <w:sz w:val="28"/>
          <w:szCs w:val="28"/>
        </w:rPr>
        <w:t>Профилактика травматизма при контакте с вращающимися и движущимися и острыми частями оборудования.</w:t>
      </w:r>
      <w:r>
        <w:t xml:space="preserve"> </w:t>
      </w:r>
    </w:p>
    <w:p w:rsidR="005A3E30" w:rsidRDefault="000C2FDE" w:rsidP="005A3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3E30">
        <w:rPr>
          <w:rFonts w:ascii="Times New Roman" w:hAnsi="Times New Roman" w:cs="Times New Roman"/>
          <w:sz w:val="28"/>
          <w:szCs w:val="28"/>
        </w:rPr>
        <w:t xml:space="preserve">Широкое разнообразие видов механического движения и действий, которые могут представлять опасность для рабочих, включают в себя движение вращающихся деталей, движущихся ремней, шестерней, режущих зубьев и любых частей, которые могут ударить, толкнуть или оказать другое динамическое воздействие. </w:t>
      </w:r>
    </w:p>
    <w:p w:rsidR="005A3E30" w:rsidRDefault="000C2FDE" w:rsidP="005A3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0">
        <w:rPr>
          <w:rFonts w:ascii="Times New Roman" w:hAnsi="Times New Roman" w:cs="Times New Roman"/>
          <w:sz w:val="28"/>
          <w:szCs w:val="28"/>
        </w:rPr>
        <w:t>Различные типы механического движения и действий присущи почти всем машинам, и понимание этого - первый шаг к защите от опасности, которую они могут представлять.</w:t>
      </w:r>
    </w:p>
    <w:p w:rsidR="005A3E30" w:rsidRDefault="000C2FDE" w:rsidP="005A3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0">
        <w:rPr>
          <w:rFonts w:ascii="Times New Roman" w:hAnsi="Times New Roman" w:cs="Times New Roman"/>
          <w:sz w:val="28"/>
          <w:szCs w:val="28"/>
        </w:rPr>
        <w:t xml:space="preserve"> Существует три основных типа движения: • вращательное, • возвратно-поступательное и • поперечное. Вращательное движение может быть опасным, т. к. даже гладкие медленно вращающиеся валы могут захватить одежду и вывернуть руку. </w:t>
      </w:r>
    </w:p>
    <w:p w:rsidR="005A3E30" w:rsidRDefault="000C2FDE" w:rsidP="005A3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0">
        <w:rPr>
          <w:rFonts w:ascii="Times New Roman" w:hAnsi="Times New Roman" w:cs="Times New Roman"/>
          <w:sz w:val="28"/>
          <w:szCs w:val="28"/>
        </w:rPr>
        <w:t xml:space="preserve">Телесные повреждения, вызванные контактом с вращающимися частями, могут быть очень серьезными. Втулки, муфты, кулачки, маховики, наконечники валов, шпиндели, горизонтальные или вертикальные валы являются примерами общепринятых вращающихся механизмов, которые могут представлять опасность. </w:t>
      </w:r>
    </w:p>
    <w:p w:rsidR="005A3E30" w:rsidRDefault="000C2FDE" w:rsidP="005A3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0">
        <w:rPr>
          <w:rFonts w:ascii="Times New Roman" w:hAnsi="Times New Roman" w:cs="Times New Roman"/>
          <w:sz w:val="28"/>
          <w:szCs w:val="28"/>
        </w:rPr>
        <w:t xml:space="preserve">Существует дополнительная опасность, когда на вращающихся частях машин и механизмов имеются прорези, заусенцы, выступающие болты, шпонки, установочные винты. Зоны захвата создаются вращающимися частями машины. </w:t>
      </w:r>
    </w:p>
    <w:p w:rsidR="005A3E30" w:rsidRDefault="000C2FDE" w:rsidP="005A3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0">
        <w:rPr>
          <w:rFonts w:ascii="Times New Roman" w:hAnsi="Times New Roman" w:cs="Times New Roman"/>
          <w:sz w:val="28"/>
          <w:szCs w:val="28"/>
        </w:rPr>
        <w:t xml:space="preserve">Существуют три основных типа зон захвата: Части с параллельными осями могут вращаться в разных направлениях. Эти части могут соприкасаться (создавая, таким образом, точку захвата) или находиться вблизи друг от друга. </w:t>
      </w:r>
    </w:p>
    <w:p w:rsidR="005A3E30" w:rsidRDefault="000C2FDE" w:rsidP="005A3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0">
        <w:rPr>
          <w:rFonts w:ascii="Times New Roman" w:hAnsi="Times New Roman" w:cs="Times New Roman"/>
          <w:sz w:val="28"/>
          <w:szCs w:val="28"/>
        </w:rPr>
        <w:t>В этом случае материал, который подается между валиками, создает точки захвата. Эта опасность является общей для машин и механизмов со сцепленными шестернями, вращающимися вальцами и каландрами.</w:t>
      </w:r>
    </w:p>
    <w:p w:rsidR="005A3E30" w:rsidRDefault="000C2FDE" w:rsidP="005A3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0">
        <w:rPr>
          <w:rFonts w:ascii="Times New Roman" w:hAnsi="Times New Roman" w:cs="Times New Roman"/>
          <w:sz w:val="28"/>
          <w:szCs w:val="28"/>
        </w:rPr>
        <w:t xml:space="preserve"> Второй тип точки захвата создается между вращающимися и тангенциально (по касательной) двигающимися частями: точка соприкосновения между трансмиссионной лентой и ее шкивом, цепью и звездочкой, зубчатой рейкой и шестерней.</w:t>
      </w:r>
    </w:p>
    <w:p w:rsidR="00D2011E" w:rsidRPr="005A3E30" w:rsidRDefault="000C2FDE" w:rsidP="005A3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0">
        <w:rPr>
          <w:rFonts w:ascii="Times New Roman" w:hAnsi="Times New Roman" w:cs="Times New Roman"/>
          <w:sz w:val="28"/>
          <w:szCs w:val="28"/>
        </w:rPr>
        <w:t xml:space="preserve"> Точки захвата также могут возникать между вращающимися и неподвижными частями, вызывая режущее, дробящее и</w:t>
      </w:r>
      <w:bookmarkEnd w:id="0"/>
    </w:p>
    <w:sectPr w:rsidR="00D2011E" w:rsidRPr="005A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4B"/>
    <w:rsid w:val="000C2FDE"/>
    <w:rsid w:val="005643D1"/>
    <w:rsid w:val="005A3E30"/>
    <w:rsid w:val="00C17246"/>
    <w:rsid w:val="00D2011E"/>
    <w:rsid w:val="00E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DE0F0-C319-4DD8-9A6B-E5FD8022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</dc:creator>
  <cp:keywords/>
  <dc:description/>
  <cp:lastModifiedBy>Охрана</cp:lastModifiedBy>
  <cp:revision>4</cp:revision>
  <dcterms:created xsi:type="dcterms:W3CDTF">2024-05-28T02:27:00Z</dcterms:created>
  <dcterms:modified xsi:type="dcterms:W3CDTF">2024-05-28T06:08:00Z</dcterms:modified>
</cp:coreProperties>
</file>