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B" w:rsidRPr="004A75D0" w:rsidRDefault="00465DBB" w:rsidP="004A75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02.05.2006г. № 59-ФЗ «О порядке рассмотрения обращений граждан в Российской Федерации»</w:t>
      </w:r>
      <w:r w:rsidR="00D84025">
        <w:rPr>
          <w:rFonts w:ascii="Times New Roman" w:hAnsi="Times New Roman" w:cs="Times New Roman"/>
          <w:sz w:val="24"/>
          <w:szCs w:val="24"/>
        </w:rPr>
        <w:t xml:space="preserve"> разъясняем порядок обращения граждан в государственные органы, органы местного самоуправления и их должностным лицам и иные организации и учереждения.</w:t>
      </w:r>
    </w:p>
    <w:p w:rsidR="00465DBB" w:rsidRPr="004A75D0" w:rsidRDefault="00465DBB" w:rsidP="004A75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4A75D0">
        <w:rPr>
          <w:rFonts w:ascii="Times New Roman" w:hAnsi="Times New Roman" w:cs="Times New Roman"/>
          <w:sz w:val="24"/>
          <w:szCs w:val="24"/>
        </w:rPr>
        <w:t>. Право граждан на обращение</w:t>
      </w:r>
    </w:p>
    <w:p w:rsidR="00465DBB" w:rsidRPr="004A75D0" w:rsidRDefault="00465DBB" w:rsidP="004A7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65DBB" w:rsidRPr="004A75D0" w:rsidRDefault="00465DBB" w:rsidP="004A7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4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65DBB" w:rsidRPr="004A75D0" w:rsidRDefault="00465DBB" w:rsidP="004A7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65DBB" w:rsidRPr="004A75D0" w:rsidRDefault="00465DBB" w:rsidP="004A7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4A75D0">
        <w:rPr>
          <w:rFonts w:ascii="Times New Roman" w:hAnsi="Times New Roman" w:cs="Times New Roman"/>
          <w:sz w:val="24"/>
          <w:szCs w:val="24"/>
        </w:rPr>
        <w:t>. Права гражданина при рассмотрении обращения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A75D0">
        <w:rPr>
          <w:rFonts w:ascii="Times New Roman" w:hAnsi="Times New Roman" w:cs="Times New Roman"/>
          <w:sz w:val="24"/>
          <w:szCs w:val="24"/>
        </w:rPr>
        <w:t>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4A75D0">
        <w:rPr>
          <w:rFonts w:ascii="Times New Roman" w:hAnsi="Times New Roman" w:cs="Times New Roman"/>
          <w:sz w:val="24"/>
          <w:szCs w:val="24"/>
        </w:rPr>
        <w:t xml:space="preserve"> Гарантии безопасности гражданина в связи с его обращением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4A75D0">
        <w:rPr>
          <w:rFonts w:ascii="Times New Roman" w:hAnsi="Times New Roman" w:cs="Times New Roman"/>
          <w:sz w:val="24"/>
          <w:szCs w:val="24"/>
        </w:rPr>
        <w:t xml:space="preserve"> Требования к письменному обращению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</w:t>
      </w:r>
      <w:r w:rsidRPr="004A75D0">
        <w:rPr>
          <w:rFonts w:ascii="Times New Roman" w:hAnsi="Times New Roman" w:cs="Times New Roman"/>
          <w:sz w:val="24"/>
          <w:szCs w:val="24"/>
        </w:rPr>
        <w:lastRenderedPageBreak/>
        <w:t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9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0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A75D0" w:rsidRPr="004A75D0" w:rsidRDefault="004A75D0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4A75D0">
        <w:rPr>
          <w:rFonts w:ascii="Times New Roman" w:hAnsi="Times New Roman" w:cs="Times New Roman"/>
          <w:sz w:val="24"/>
          <w:szCs w:val="24"/>
        </w:rPr>
        <w:t>. Направление и регистрация письменного обращения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1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75D0" w:rsidRPr="004A75D0" w:rsidRDefault="004A75D0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4A75D0">
        <w:rPr>
          <w:rFonts w:ascii="Times New Roman" w:hAnsi="Times New Roman" w:cs="Times New Roman"/>
          <w:sz w:val="24"/>
          <w:szCs w:val="24"/>
        </w:rPr>
        <w:t>. Обязательность принятия обращения к рассмотрению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4A75D0">
        <w:rPr>
          <w:rFonts w:ascii="Times New Roman" w:hAnsi="Times New Roman" w:cs="Times New Roman"/>
          <w:sz w:val="24"/>
          <w:szCs w:val="24"/>
        </w:rPr>
        <w:t>. Рассмотрение обращения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4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A75D0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15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A75D0" w:rsidRPr="004A75D0" w:rsidRDefault="004A75D0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4A75D0">
        <w:rPr>
          <w:rFonts w:ascii="Times New Roman" w:hAnsi="Times New Roman" w:cs="Times New Roman"/>
          <w:sz w:val="24"/>
          <w:szCs w:val="24"/>
        </w:rPr>
        <w:t xml:space="preserve"> Порядок рассмотрения отдельных обращений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6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7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8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4A75D0">
        <w:rPr>
          <w:rFonts w:ascii="Times New Roman" w:hAnsi="Times New Roman" w:cs="Times New Roman"/>
          <w:sz w:val="24"/>
          <w:szCs w:val="24"/>
        </w:rP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A75D0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12</w:t>
      </w:r>
      <w:r w:rsidRPr="004A75D0">
        <w:rPr>
          <w:rFonts w:ascii="Times New Roman" w:hAnsi="Times New Roman" w:cs="Times New Roman"/>
          <w:sz w:val="24"/>
          <w:szCs w:val="24"/>
        </w:rPr>
        <w:t>. Сроки рассмотрения письменного обращения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r:id="rId20" w:history="1">
        <w:r w:rsidRPr="004A75D0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4A75D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4A75D0">
        <w:rPr>
          <w:rFonts w:ascii="Times New Roman" w:hAnsi="Times New Roman" w:cs="Times New Roman"/>
          <w:sz w:val="24"/>
          <w:szCs w:val="24"/>
        </w:rPr>
        <w:t xml:space="preserve"> Личный прием граждан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A7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D0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65DBB" w:rsidRPr="004A75D0" w:rsidRDefault="00465DBB" w:rsidP="004A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5D0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6874" w:rsidRPr="004A75D0" w:rsidRDefault="00F46874" w:rsidP="004A7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6874" w:rsidRPr="004A75D0" w:rsidSect="004A75D0">
      <w:pgSz w:w="11906" w:h="16838"/>
      <w:pgMar w:top="567" w:right="567" w:bottom="567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DBB"/>
    <w:rsid w:val="00465DBB"/>
    <w:rsid w:val="004A75D0"/>
    <w:rsid w:val="00D84025"/>
    <w:rsid w:val="00F4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E600D9944DAD37E47C193E23CE749A76ED2CA038C4F1DBE99DC41659D8819B562F386D9D840B0aBS2D" TargetMode="External"/><Relationship Id="rId13" Type="http://schemas.openxmlformats.org/officeDocument/2006/relationships/hyperlink" Target="consultantplus://offline/ref=5558CC07123B9504B998D1609C9438D19D5B07B4E5082863CE6B6A198D431ED700AF443EBB89AA5E56U5D" TargetMode="External"/><Relationship Id="rId18" Type="http://schemas.openxmlformats.org/officeDocument/2006/relationships/hyperlink" Target="consultantplus://offline/ref=C914AB30292C403A47C8896524F810BE47957454F3C79CF0B7F773AEEBAAA04B67F5BE6459A2B01Fq7V5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DE600D9944DAD37E47C193E23CE749A76EDCCF04894F1DBE99DC41659D8819B562F386D9D941B1aBS1D" TargetMode="External"/><Relationship Id="rId12" Type="http://schemas.openxmlformats.org/officeDocument/2006/relationships/hyperlink" Target="consultantplus://offline/ref=5558CC07123B9504B998D1609C9438D19D5C09B1E90E2863CE6B6A198D431ED700AF443EBB89A95B56U5D" TargetMode="External"/><Relationship Id="rId17" Type="http://schemas.openxmlformats.org/officeDocument/2006/relationships/hyperlink" Target="consultantplus://offline/ref=C914AB30292C403A47C8896524F810BE47957454F3C79CF0B7F773AEEBAAA04B67F5BE6459A2B01Eq7V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4AB30292C403A47C8896524F810BE47917D58F6C09CF0B7F773AEEBAAA04B67F5BE6459A3B41Aq7V0D" TargetMode="External"/><Relationship Id="rId20" Type="http://schemas.openxmlformats.org/officeDocument/2006/relationships/hyperlink" Target="consultantplus://offline/ref=C914AB30292C403A47C8896524F810BE4791735DF1C59CF0B7F773AEEBAAA04B67F5BE6459A2B01Bq7V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E600D9944DAD37E47C193E23CE749AF69D3C700801217B6C0D043a6S2D" TargetMode="External"/><Relationship Id="rId11" Type="http://schemas.openxmlformats.org/officeDocument/2006/relationships/hyperlink" Target="consultantplus://offline/ref=C9B6099AF676D19BE488CF3DC274689918C900E6B34193DDC50A698F096D8CD03E79FB7043DDD5DAH9UAD" TargetMode="External"/><Relationship Id="rId5" Type="http://schemas.openxmlformats.org/officeDocument/2006/relationships/hyperlink" Target="consultantplus://offline/ref=81DE600D9944DAD37E47C193E23CE749A769D2CA088F4F1DBE99DC41659D8819B562F386D9D942B5aBS7D" TargetMode="External"/><Relationship Id="rId15" Type="http://schemas.openxmlformats.org/officeDocument/2006/relationships/hyperlink" Target="consultantplus://offline/ref=5558CC07123B9504B998D1609C9438D19D5C09B1E90E2863CE6B6A198D431ED700AF443EBB89A95B56U6D" TargetMode="External"/><Relationship Id="rId10" Type="http://schemas.openxmlformats.org/officeDocument/2006/relationships/hyperlink" Target="consultantplus://offline/ref=7CF0B2B3AADAA44E43F71448417D0CCC0262A8B657F38409BD09C41D809B5DC5EF29B6C690B0C851UBTCD" TargetMode="External"/><Relationship Id="rId19" Type="http://schemas.openxmlformats.org/officeDocument/2006/relationships/hyperlink" Target="consultantplus://offline/ref=C914AB30292C403A47C8896524F810BE4F967C55F5CCC1FABFAE7FACqEVCD" TargetMode="External"/><Relationship Id="rId4" Type="http://schemas.openxmlformats.org/officeDocument/2006/relationships/hyperlink" Target="consultantplus://offline/ref=55D8924C50FFA8D46317767D266E5022022101C3D7A89CFAD031529E11D1283B6DE83405961E5573f8R1D" TargetMode="External"/><Relationship Id="rId9" Type="http://schemas.openxmlformats.org/officeDocument/2006/relationships/hyperlink" Target="consultantplus://offline/ref=7CF0B2B3AADAA44E43F71448417D0CCC0265A6B35BF58409BD09C41D809B5DC5EF29B6C690B0CB56UBT5D" TargetMode="External"/><Relationship Id="rId14" Type="http://schemas.openxmlformats.org/officeDocument/2006/relationships/hyperlink" Target="consultantplus://offline/ref=5558CC07123B9504B998D1609C9438D1955C08BCE1017569C632661B58U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dcterms:created xsi:type="dcterms:W3CDTF">2013-07-10T03:17:00Z</dcterms:created>
  <dcterms:modified xsi:type="dcterms:W3CDTF">2013-07-10T03:40:00Z</dcterms:modified>
</cp:coreProperties>
</file>