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77" w:rsidRPr="007962EF" w:rsidRDefault="0080437C" w:rsidP="00E36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A77" w:rsidRPr="007962EF" w:rsidRDefault="00541A77" w:rsidP="0055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2EF" w:rsidRDefault="007962EF" w:rsidP="005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оценки качества финансового менеджмента, </w:t>
      </w:r>
    </w:p>
    <w:p w:rsidR="007962EF" w:rsidRPr="007962EF" w:rsidRDefault="007962EF" w:rsidP="005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осуществляемого главными распорядителями бюджетных средств, главными администраторами доходов бюджета муниципального образования «Тайшетский район» за 2013 год</w:t>
      </w:r>
    </w:p>
    <w:tbl>
      <w:tblPr>
        <w:tblpPr w:leftFromText="180" w:rightFromText="180" w:vertAnchor="text" w:horzAnchor="margin" w:tblpY="893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813"/>
        <w:gridCol w:w="3058"/>
        <w:gridCol w:w="2977"/>
        <w:gridCol w:w="2409"/>
      </w:tblGrid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Наименование направлений 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оценки, показателей      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Средняя,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оценка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показателю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(SP)   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ГРБС,     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администраторы,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получившие  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неудовлетворительную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оценку по показателю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ГРБС,  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администраторы,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получившие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лучшую оценку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показателю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ГРБС,  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администраторы,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к которым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показатель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неприменим   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2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3     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4       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5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6       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148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1. Оценка механизмов планирования расходов бюджета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P1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Своевременность представления и достоверность составления реестра расходных  обязательств ГРБС  (далее - РРО)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5304D2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показатель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вается при составлении проекта </w:t>
            </w: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P2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бюджетных     ассигнований, представленных в виде муниципальных программ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показатель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вается при составлении проекта </w:t>
            </w: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P3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бюджетных ассигнований 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муниципальных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(работ) физическим и юридическим лицам, оказываемых в соответствии 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муниципальными заданиями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показатель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вается при составлении проекта </w:t>
            </w: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P4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Своевременное      составление </w:t>
            </w: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бюджетной  росписи ГРБС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Данный показатель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вается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составлении проекта </w:t>
            </w: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P5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 качества   планирования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бюджетных ассигнований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Данный показатель оцени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вается при составлении проекта </w:t>
            </w:r>
            <w:r w:rsidRPr="005304D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148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2. Оценка результатов исполнения бюджета в части расходов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P6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  исполнения   расходов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 (без учета расходов  за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счет средств  бюджетов других уровней)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FF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</w:t>
            </w:r>
            <w:r w:rsidR="00FF47A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80437C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80437C">
              <w:rPr>
                <w:rFonts w:ascii="Times New Roman" w:eastAsia="Times New Roman" w:hAnsi="Times New Roman" w:cs="Times New Roman"/>
                <w:sz w:val="26"/>
                <w:szCs w:val="26"/>
              </w:rPr>
              <w:t>ДУМИ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образования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культуры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5.Отдел субсидии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6.КСП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7.УСА и ИП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8.Дума Тайшетского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P7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 кассовых  расходов   (без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учета расходов за счет  средств     бюджетов     других уровней), произведенных ГРБС  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подведомственными           ему учреждениями  в   IV   квартале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отчетного года 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80437C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80437C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субсидии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1.Финансовое управление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2.Управление образования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культуры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4.КСП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5.Администрация района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 ДУМИ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7.Дума Тайшетского района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8.УСА и ИП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148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3. Оценка результатов исполнения бюджета в части доходов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P8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Отклонение  от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первоначального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плана   формирования    доходов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бюджета (оценка        производится только при проведении годового    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мониторинга качества   финансового          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менеджмента)                  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0,8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1.ДУМИ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2.Администрация района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3.Финансовое управление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образования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5.Управление культуры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1.Отдел субсидии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1.УСА и ИП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2.Дума Тайшетского района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3.КСП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P9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Эффективность     работы    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невыясненными     поступлениями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районного бюджета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1.ДУМИ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2.УСА и ИП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образования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культуры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4.Отдел субсидии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1.Дума Тайшетского района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2.КСП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правовой базы главного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администратора          доходов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районного      бюджета    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администрированию доходов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1.ДУМИ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2.УСА и ИП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3.Администрация района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4.Финансовое управление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5.Управление образования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6.Управление культуры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7.Отдел субсидии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1.Дума Тайшетского района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2.КСП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Динамика            поступлений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администрируемых видов  доходов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районного бюджета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FF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</w:t>
            </w:r>
            <w:r w:rsidR="00FF47A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1.ДУМИ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2.Управление культуры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550998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2.Управление образования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AB" w:rsidRDefault="00FF47AB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1.Финансовое управление</w:t>
            </w:r>
          </w:p>
          <w:p w:rsidR="00550998" w:rsidRDefault="00FF47AB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50998">
              <w:rPr>
                <w:rFonts w:ascii="Times New Roman" w:eastAsia="Times New Roman" w:hAnsi="Times New Roman" w:cs="Times New Roman"/>
                <w:sz w:val="26"/>
                <w:szCs w:val="26"/>
              </w:rPr>
              <w:t>.УСА и ИП</w:t>
            </w:r>
          </w:p>
          <w:p w:rsidR="00550998" w:rsidRDefault="00FF47AB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50998">
              <w:rPr>
                <w:rFonts w:ascii="Times New Roman" w:eastAsia="Times New Roman" w:hAnsi="Times New Roman" w:cs="Times New Roman"/>
                <w:sz w:val="26"/>
                <w:szCs w:val="26"/>
              </w:rPr>
              <w:t>.Дума Тайшетского района</w:t>
            </w:r>
          </w:p>
          <w:p w:rsidR="00550998" w:rsidRDefault="00FF47AB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50998">
              <w:rPr>
                <w:rFonts w:ascii="Times New Roman" w:eastAsia="Times New Roman" w:hAnsi="Times New Roman" w:cs="Times New Roman"/>
                <w:sz w:val="26"/>
                <w:szCs w:val="26"/>
              </w:rPr>
              <w:t>.КСП</w:t>
            </w:r>
          </w:p>
          <w:p w:rsidR="00550998" w:rsidRPr="00E36BAB" w:rsidRDefault="00FF47AB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50998">
              <w:rPr>
                <w:rFonts w:ascii="Times New Roman" w:eastAsia="Times New Roman" w:hAnsi="Times New Roman" w:cs="Times New Roman"/>
                <w:sz w:val="26"/>
                <w:szCs w:val="26"/>
              </w:rPr>
              <w:t>.Отдел субсидии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148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4. Оценка управления обязательствами в процессе исполнения бюджета</w:t>
            </w: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P12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     у      ГРБС      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подведомственных ему учреждений (в т.ч. учреждений, в отношении которых ГРБС является  учредителем)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нереальной</w:t>
            </w:r>
            <w:proofErr w:type="gramEnd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к      взысканию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дебиторской задолженности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образования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культуры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5.Отдел субсидии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6.КСП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7.УСА и ИП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8.ДУМИ</w:t>
            </w:r>
          </w:p>
          <w:p w:rsidR="00550998" w:rsidRPr="00E36BAB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9.Дума Тайшетского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Изменение         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дебиторской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задолженности      ГРБС       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подведомственных ему учреждени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т.ч. учреждений, в отношении которых ГРБС является  учредителем) 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в отчетном периоде по сравнению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началом года 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F3565F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550998" w:rsidRDefault="00F3565F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2.Дума Тайшетского района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3.УСА и ИП</w:t>
            </w:r>
          </w:p>
          <w:p w:rsidR="00F3565F" w:rsidRPr="00E36BAB" w:rsidRDefault="00F3565F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1.Финансовое управление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2.Отдел субсидии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3.КСП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образования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5.Управление культуры</w:t>
            </w:r>
          </w:p>
          <w:p w:rsidR="00F3565F" w:rsidRDefault="00F3565F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6.ДУМИ</w:t>
            </w:r>
          </w:p>
          <w:p w:rsidR="00550998" w:rsidRPr="00E36BAB" w:rsidRDefault="00550998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P14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     у      ГРБС      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подведомственных ему учреждени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т.ч. учреждений, в отношении которых ГРБС является  учредителем) 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просроченной       кредиторской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задолженности  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C260FB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образования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культуры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5.Отдел субсидии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6.КСП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7.УСА и ИП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8.ДУМИ</w:t>
            </w:r>
          </w:p>
          <w:p w:rsidR="00550998" w:rsidRPr="00E36BA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9.Дума Тайшетского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P15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Ежемесячное           изменение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кредиторской задолженности ГРБС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  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подведомственных</w:t>
            </w:r>
            <w:proofErr w:type="gramEnd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ему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учреждений (в т.ч.     учреждений, в отношении которых ГРБС является  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учредителем) в течение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отчетного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периода        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C260FB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C260FB">
              <w:rPr>
                <w:rFonts w:ascii="Times New Roman" w:eastAsia="Times New Roman" w:hAnsi="Times New Roman" w:cs="Times New Roman"/>
                <w:sz w:val="26"/>
                <w:szCs w:val="26"/>
              </w:rPr>
              <w:t>УСА и ИП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образования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культуры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5.Отдел субсидии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6.КСП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7.ДУМИ</w:t>
            </w:r>
          </w:p>
          <w:p w:rsidR="00550998" w:rsidRPr="00E36BA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8.Дума Тайшетского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148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5. Оценка состояния учета и отчетности</w:t>
            </w:r>
          </w:p>
        </w:tc>
      </w:tr>
      <w:tr w:rsidR="00550998" w:rsidRPr="00E36BAB" w:rsidTr="00C260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    в     составе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 бюджетной   отчетности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сведений о мерах  по  повышению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эффективности      расходования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 районного бюджета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1.Управление культуры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3.Отдел субсидии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4.КСП</w:t>
            </w:r>
          </w:p>
          <w:p w:rsidR="00550998" w:rsidRPr="00E36BA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5.Дума Тайшетского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2.Управление образования</w:t>
            </w:r>
          </w:p>
          <w:p w:rsidR="00C260F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3.ДУМИ</w:t>
            </w:r>
          </w:p>
          <w:p w:rsidR="00550998" w:rsidRPr="00E36BAB" w:rsidRDefault="00C260FB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4.УСА и ИП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C260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P17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сроков представления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     годовой      бюджетной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отчетности     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CF48AE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образования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культуры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5.Отдел субсидии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6.КСП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7.УСА и ИП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8.ДУМИ</w:t>
            </w:r>
          </w:p>
          <w:p w:rsidR="00550998" w:rsidRPr="00E36BAB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9.Дума Тайшетского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0998" w:rsidRPr="00E36BAB" w:rsidTr="003F25E0">
        <w:trPr>
          <w:tblCellSpacing w:w="5" w:type="nil"/>
        </w:trPr>
        <w:tc>
          <w:tcPr>
            <w:tcW w:w="148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Оценка организации контроля</w:t>
            </w:r>
          </w:p>
        </w:tc>
      </w:tr>
      <w:tr w:rsidR="00550998" w:rsidRPr="00E36BAB" w:rsidTr="00C260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P18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 недостач   и   хищений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денежных средств и материальных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ценностей,  выявленных  в  ходе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      контрольных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мероприятий         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CF48AE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2.Финансовое управление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3.Управление образования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4.Управление культуры</w:t>
            </w:r>
          </w:p>
          <w:p w:rsidR="00CF48AE" w:rsidRDefault="00CF48AE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5.Отдел субсидии</w:t>
            </w:r>
          </w:p>
          <w:p w:rsidR="00550998" w:rsidRDefault="00725C44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CF48AE">
              <w:rPr>
                <w:rFonts w:ascii="Times New Roman" w:eastAsia="Times New Roman" w:hAnsi="Times New Roman" w:cs="Times New Roman"/>
                <w:sz w:val="26"/>
                <w:szCs w:val="26"/>
              </w:rPr>
              <w:t>.ДУМИ</w:t>
            </w:r>
          </w:p>
          <w:p w:rsidR="00725C44" w:rsidRPr="00E36BAB" w:rsidRDefault="00725C44" w:rsidP="00CF4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7.УСА и ИП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Default="00CF48AE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1.Дума Тайшетского района</w:t>
            </w:r>
          </w:p>
          <w:p w:rsidR="00CF48AE" w:rsidRPr="00E36BAB" w:rsidRDefault="00CF48AE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2.КСП</w:t>
            </w:r>
          </w:p>
        </w:tc>
      </w:tr>
      <w:tr w:rsidR="00550998" w:rsidRPr="00E36BAB" w:rsidTr="00C260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P19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правового акта ГРБС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     </w:t>
            </w:r>
            <w:proofErr w:type="gramStart"/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B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финансового контроля           </w:t>
            </w:r>
          </w:p>
        </w:tc>
        <w:tc>
          <w:tcPr>
            <w:tcW w:w="1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E36BAB" w:rsidRDefault="00CF48AE" w:rsidP="00C2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3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1.Администрация района</w:t>
            </w:r>
          </w:p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2.Управление культуры</w:t>
            </w:r>
          </w:p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3.КСП</w:t>
            </w:r>
          </w:p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4.УСА и ИП</w:t>
            </w:r>
          </w:p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5.ДУМИ</w:t>
            </w:r>
          </w:p>
          <w:p w:rsidR="00550998" w:rsidRPr="00E36BAB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6.Дума Тайшетского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1.Финансовое управление</w:t>
            </w:r>
          </w:p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2.Управление образования</w:t>
            </w:r>
          </w:p>
          <w:p w:rsidR="000101D6" w:rsidRDefault="000101D6" w:rsidP="0001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3.Отдел субсидии</w:t>
            </w:r>
          </w:p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E36BAB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6BAB" w:rsidRDefault="00E36BAB" w:rsidP="00E36BA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p w:rsidR="00B65B0A" w:rsidRDefault="00B65B0A"/>
    <w:sectPr w:rsidR="00B65B0A" w:rsidSect="00F7288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97C"/>
    <w:multiLevelType w:val="hybridMultilevel"/>
    <w:tmpl w:val="D7B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75851"/>
    <w:multiLevelType w:val="hybridMultilevel"/>
    <w:tmpl w:val="54C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6F65"/>
    <w:multiLevelType w:val="hybridMultilevel"/>
    <w:tmpl w:val="450E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81"/>
    <w:rsid w:val="000101D6"/>
    <w:rsid w:val="000B3A90"/>
    <w:rsid w:val="00331EE2"/>
    <w:rsid w:val="004E1578"/>
    <w:rsid w:val="005304D2"/>
    <w:rsid w:val="00541A77"/>
    <w:rsid w:val="00550998"/>
    <w:rsid w:val="00725C44"/>
    <w:rsid w:val="007962EF"/>
    <w:rsid w:val="0080437C"/>
    <w:rsid w:val="00867E6B"/>
    <w:rsid w:val="00B65B0A"/>
    <w:rsid w:val="00BD4955"/>
    <w:rsid w:val="00C260FB"/>
    <w:rsid w:val="00C51701"/>
    <w:rsid w:val="00CF48AE"/>
    <w:rsid w:val="00E36BAB"/>
    <w:rsid w:val="00E722F6"/>
    <w:rsid w:val="00F3565F"/>
    <w:rsid w:val="00F72881"/>
    <w:rsid w:val="00FB7C57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2014-04-01T03:13:00Z</dcterms:created>
  <dcterms:modified xsi:type="dcterms:W3CDTF">2014-04-01T03:13:00Z</dcterms:modified>
</cp:coreProperties>
</file>